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jc w:val="center"/>
        <w:rPr>
          <w:rFonts w:ascii="Arial" w:hAnsi="Arial" w:eastAsia="Times New Roman" w:cs="Arial"/>
          <w:b/>
          <w:color w:val="333333"/>
          <w:lang w:eastAsia="ru-RU"/>
        </w:rPr>
      </w:pPr>
      <w:r>
        <w:rPr>
          <w:rFonts w:ascii="Arial" w:hAnsi="Arial" w:eastAsia="Times New Roman" w:cs="Arial"/>
          <w:b/>
          <w:color w:val="333333"/>
          <w:lang w:eastAsia="ru-RU"/>
        </w:rPr>
        <w:t>МУНИЦИПАЛЬНОЕ БЮДЖЕТНОЕ ДОШКОЛЬНОЕ ОБРАЗОВАТЕЛЬНОЕ УЧРЕЖДЕНИЕ</w:t>
      </w:r>
    </w:p>
    <w:p>
      <w:pPr>
        <w:spacing w:after="0" w:line="240" w:lineRule="auto"/>
        <w:jc w:val="center"/>
        <w:rPr>
          <w:rFonts w:ascii="Arial" w:hAnsi="Arial" w:eastAsia="Times New Roman" w:cs="Arial"/>
          <w:b/>
          <w:color w:val="333333"/>
          <w:lang w:eastAsia="ru-RU"/>
        </w:rPr>
      </w:pPr>
      <w:r>
        <w:rPr>
          <w:rFonts w:ascii="Arial" w:hAnsi="Arial" w:eastAsia="Times New Roman" w:cs="Arial"/>
          <w:b/>
          <w:color w:val="333333"/>
          <w:lang w:eastAsia="ru-RU"/>
        </w:rPr>
        <w:t>ЦЕНТР РАЗВИТИЯ РЕБЕНКА – ДЕТСКИЙ САД №5</w:t>
      </w:r>
      <w:r>
        <w:rPr>
          <w:rFonts w:hint="default" w:ascii="Arial" w:hAnsi="Arial" w:eastAsia="Times New Roman" w:cs="Arial"/>
          <w:b/>
          <w:color w:val="333333"/>
          <w:lang w:val="en-US" w:eastAsia="ru-RU"/>
        </w:rPr>
        <w:t>3</w:t>
      </w:r>
      <w:r>
        <w:rPr>
          <w:rFonts w:ascii="Arial" w:hAnsi="Arial" w:eastAsia="Times New Roman" w:cs="Arial"/>
          <w:b/>
          <w:color w:val="333333"/>
          <w:lang w:eastAsia="ru-RU"/>
        </w:rPr>
        <w:t xml:space="preserve"> «РОСТОЧЕК»</w:t>
      </w: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52"/>
          <w:szCs w:val="52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52"/>
          <w:szCs w:val="52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52"/>
          <w:szCs w:val="52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52"/>
          <w:szCs w:val="52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52"/>
          <w:szCs w:val="52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52"/>
          <w:szCs w:val="52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52"/>
          <w:szCs w:val="52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72"/>
          <w:szCs w:val="72"/>
          <w:lang w:eastAsia="ru-RU"/>
        </w:rPr>
      </w:pPr>
      <w:r>
        <w:rPr>
          <w:rFonts w:ascii="Times New Roman" w:hAnsi="Times New Roman" w:eastAsia="Calibri" w:cs="Times New Roman"/>
          <w:b/>
          <w:sz w:val="72"/>
          <w:szCs w:val="72"/>
          <w:lang w:eastAsia="ru-RU"/>
        </w:rPr>
        <w:t xml:space="preserve">Краткосрочный проект </w:t>
      </w: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72"/>
          <w:szCs w:val="72"/>
          <w:lang w:eastAsia="ru-RU"/>
        </w:rPr>
      </w:pPr>
      <w:r>
        <w:rPr>
          <w:rFonts w:ascii="Times New Roman" w:hAnsi="Times New Roman" w:eastAsia="Calibri" w:cs="Times New Roman"/>
          <w:b/>
          <w:sz w:val="72"/>
          <w:szCs w:val="72"/>
          <w:lang w:eastAsia="ru-RU"/>
        </w:rPr>
        <w:t xml:space="preserve">на тему: </w:t>
      </w: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72"/>
          <w:szCs w:val="72"/>
          <w:lang w:eastAsia="ru-RU"/>
        </w:rPr>
      </w:pPr>
      <w:r>
        <w:rPr>
          <w:rFonts w:ascii="Times New Roman" w:hAnsi="Times New Roman" w:eastAsia="Calibri" w:cs="Times New Roman"/>
          <w:b/>
          <w:sz w:val="72"/>
          <w:szCs w:val="72"/>
          <w:lang w:eastAsia="ru-RU"/>
        </w:rPr>
        <w:t xml:space="preserve"> «В гостях у книги»</w:t>
      </w: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eastAsia="ru-RU"/>
        </w:rPr>
      </w:pPr>
    </w:p>
    <w:p>
      <w:pPr>
        <w:spacing w:after="0" w:line="240" w:lineRule="auto"/>
        <w:jc w:val="right"/>
        <w:rPr>
          <w:rFonts w:ascii="Times New Roman" w:hAnsi="Times New Roman" w:eastAsia="Calibri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ru-RU"/>
        </w:rPr>
        <w:t>Воспитатель:</w:t>
      </w:r>
    </w:p>
    <w:p>
      <w:pPr>
        <w:spacing w:after="0" w:line="240" w:lineRule="auto"/>
        <w:jc w:val="right"/>
        <w:rPr>
          <w:rFonts w:ascii="Times New Roman" w:hAnsi="Times New Roman" w:eastAsia="Calibri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ru-RU"/>
        </w:rPr>
        <w:t>Полятыкина Н.А.</w:t>
      </w:r>
    </w:p>
    <w:p>
      <w:pPr>
        <w:spacing w:after="0" w:line="240" w:lineRule="auto"/>
        <w:jc w:val="right"/>
        <w:rPr>
          <w:rFonts w:ascii="Times New Roman" w:hAnsi="Times New Roman" w:eastAsia="Calibri" w:cs="Times New Roman"/>
          <w:b/>
          <w:sz w:val="24"/>
          <w:szCs w:val="24"/>
          <w:lang w:eastAsia="ru-RU"/>
        </w:rPr>
      </w:pPr>
    </w:p>
    <w:p>
      <w:pPr>
        <w:spacing w:after="0" w:line="240" w:lineRule="auto"/>
        <w:jc w:val="right"/>
        <w:rPr>
          <w:rFonts w:ascii="Times New Roman" w:hAnsi="Times New Roman" w:eastAsia="Calibri" w:cs="Times New Roman"/>
          <w:b/>
          <w:sz w:val="24"/>
          <w:szCs w:val="24"/>
          <w:lang w:eastAsia="ru-RU"/>
        </w:rPr>
      </w:pPr>
    </w:p>
    <w:p>
      <w:pPr>
        <w:spacing w:after="0" w:line="240" w:lineRule="auto"/>
        <w:jc w:val="right"/>
        <w:rPr>
          <w:rFonts w:ascii="Times New Roman" w:hAnsi="Times New Roman" w:eastAsia="Calibri" w:cs="Times New Roman"/>
          <w:b/>
          <w:sz w:val="24"/>
          <w:szCs w:val="24"/>
          <w:lang w:eastAsia="ru-RU"/>
        </w:rPr>
      </w:pPr>
    </w:p>
    <w:p>
      <w:pPr>
        <w:spacing w:after="0" w:line="240" w:lineRule="auto"/>
        <w:jc w:val="right"/>
        <w:rPr>
          <w:rFonts w:ascii="Times New Roman" w:hAnsi="Times New Roman" w:eastAsia="Calibri" w:cs="Times New Roman"/>
          <w:b/>
          <w:sz w:val="24"/>
          <w:szCs w:val="24"/>
          <w:lang w:eastAsia="ru-RU"/>
        </w:rPr>
      </w:pPr>
    </w:p>
    <w:p>
      <w:pPr>
        <w:spacing w:after="0" w:line="240" w:lineRule="auto"/>
        <w:jc w:val="right"/>
        <w:rPr>
          <w:rFonts w:ascii="Times New Roman" w:hAnsi="Times New Roman" w:eastAsia="Calibri" w:cs="Times New Roman"/>
          <w:b/>
          <w:sz w:val="24"/>
          <w:szCs w:val="24"/>
          <w:lang w:eastAsia="ru-RU"/>
        </w:rPr>
      </w:pPr>
    </w:p>
    <w:p>
      <w:pPr>
        <w:spacing w:after="0" w:line="240" w:lineRule="auto"/>
        <w:jc w:val="right"/>
        <w:rPr>
          <w:rFonts w:ascii="Times New Roman" w:hAnsi="Times New Roman" w:eastAsia="Calibri" w:cs="Times New Roman"/>
          <w:b/>
          <w:sz w:val="24"/>
          <w:szCs w:val="24"/>
          <w:lang w:eastAsia="ru-RU"/>
        </w:rPr>
      </w:pPr>
    </w:p>
    <w:p>
      <w:pPr>
        <w:spacing w:after="0" w:line="240" w:lineRule="auto"/>
        <w:jc w:val="right"/>
        <w:rPr>
          <w:rFonts w:ascii="Times New Roman" w:hAnsi="Times New Roman" w:eastAsia="Calibri" w:cs="Times New Roman"/>
          <w:b/>
          <w:sz w:val="24"/>
          <w:szCs w:val="24"/>
          <w:lang w:eastAsia="ru-RU"/>
        </w:rPr>
      </w:pPr>
    </w:p>
    <w:p>
      <w:pPr>
        <w:spacing w:after="0" w:line="240" w:lineRule="auto"/>
        <w:jc w:val="right"/>
        <w:rPr>
          <w:rFonts w:ascii="Times New Roman" w:hAnsi="Times New Roman" w:eastAsia="Calibri" w:cs="Times New Roman"/>
          <w:b/>
          <w:sz w:val="24"/>
          <w:szCs w:val="24"/>
          <w:lang w:eastAsia="ru-RU"/>
        </w:rPr>
      </w:pPr>
    </w:p>
    <w:p>
      <w:pPr>
        <w:spacing w:after="0" w:line="240" w:lineRule="auto"/>
        <w:jc w:val="right"/>
        <w:rPr>
          <w:rFonts w:ascii="Times New Roman" w:hAnsi="Times New Roman" w:eastAsia="Calibri" w:cs="Times New Roman"/>
          <w:b/>
          <w:sz w:val="24"/>
          <w:szCs w:val="24"/>
          <w:lang w:eastAsia="ru-RU"/>
        </w:rPr>
      </w:pPr>
    </w:p>
    <w:p>
      <w:pPr>
        <w:spacing w:after="0" w:line="240" w:lineRule="auto"/>
        <w:jc w:val="right"/>
        <w:rPr>
          <w:rFonts w:ascii="Times New Roman" w:hAnsi="Times New Roman" w:eastAsia="Calibri" w:cs="Times New Roman"/>
          <w:b/>
          <w:sz w:val="24"/>
          <w:szCs w:val="24"/>
          <w:lang w:eastAsia="ru-RU"/>
        </w:rPr>
      </w:pPr>
    </w:p>
    <w:p>
      <w:pPr>
        <w:spacing w:after="0" w:line="240" w:lineRule="auto"/>
        <w:jc w:val="right"/>
        <w:rPr>
          <w:rFonts w:ascii="Times New Roman" w:hAnsi="Times New Roman" w:eastAsia="Calibri" w:cs="Times New Roman"/>
          <w:b/>
          <w:sz w:val="24"/>
          <w:szCs w:val="24"/>
          <w:lang w:eastAsia="ru-RU"/>
        </w:rPr>
      </w:pPr>
    </w:p>
    <w:p>
      <w:pPr>
        <w:spacing w:after="0" w:line="240" w:lineRule="auto"/>
        <w:jc w:val="right"/>
        <w:rPr>
          <w:rFonts w:ascii="Times New Roman" w:hAnsi="Times New Roman" w:eastAsia="Calibri" w:cs="Times New Roman"/>
          <w:b/>
          <w:sz w:val="24"/>
          <w:szCs w:val="24"/>
          <w:lang w:eastAsia="ru-RU"/>
        </w:rPr>
      </w:pPr>
    </w:p>
    <w:p>
      <w:pPr>
        <w:spacing w:after="0" w:line="240" w:lineRule="auto"/>
        <w:jc w:val="right"/>
        <w:rPr>
          <w:rFonts w:ascii="Times New Roman" w:hAnsi="Times New Roman" w:eastAsia="Calibri" w:cs="Times New Roman"/>
          <w:b/>
          <w:sz w:val="24"/>
          <w:szCs w:val="24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ru-RU"/>
        </w:rPr>
        <w:t>г. Мытищи</w:t>
      </w: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ru-RU"/>
        </w:rPr>
        <w:t xml:space="preserve"> </w:t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Краткосрочный проект «В гостях у книги»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Актуальность: </w:t>
      </w:r>
      <w:r>
        <w:rPr>
          <w:rFonts w:ascii="Times New Roman" w:hAnsi="Times New Roman" w:cs="Times New Roman"/>
          <w:sz w:val="28"/>
          <w:szCs w:val="28"/>
        </w:rPr>
        <w:t>в современном обществе возникла проблема – люди стали меньше читать книги. Сказки в детском возрасте служат средством нравственного, умственного, эмоционального развития. Книги развивают мышление, память, воображение, обогащают словарный запас детей, развивают связную речь. Наблюдая за детьми и общаясь с ними, мы обратили внимание, что речь у младших дошкольников плохо развита, они затрудняются рассказать о том, как прошли выходные, или пересказать какое-нибудь литературное произведение. Сказка имеет неограниченные развивающие и воспитывающие возможности. При помощи художественного слова дошкольники практически осваивают грамматические нормы языка в единстве с его лексикой.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практики приобщения детей к чтению сказок показал, что знакомство детей со сказками используется в недостаточном объеме, теряется традиция семейного чтения, а ведь в процессе чтения взрослый легко устанавливает эмоциональный контакт с ребенком. Исходя из этого у дошкольников недостаточные знания о сказках.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реализации данного проекта мы хотим систематизировать знания детей о сказках, развить связную речь детей, обогатить словарный запас воспитанников, привлечь родителей к совместному с детьми чтению, рисованию по сказкам тем самым, увеличить общение родителей и детей дома.</w:t>
      </w:r>
    </w:p>
    <w:p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Тип проекта:</w:t>
      </w:r>
    </w:p>
    <w:p>
      <w:pPr>
        <w:pStyle w:val="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продолжительности – краткосрочный</w:t>
      </w:r>
    </w:p>
    <w:p>
      <w:pPr>
        <w:pStyle w:val="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составу участников – групповой</w:t>
      </w:r>
    </w:p>
    <w:p>
      <w:pPr>
        <w:pStyle w:val="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направлению деятельности – познавательно-игровой</w:t>
      </w:r>
    </w:p>
    <w:p>
      <w:pPr>
        <w:pStyle w:val="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проекта – воспитанники группы, воспитатели, родители воспитанников, бабушки </w:t>
      </w:r>
    </w:p>
    <w:p>
      <w:pPr>
        <w:pStyle w:val="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реализации – 11.02.2019-15.02.2019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 xml:space="preserve"> развитие интереса детей к русским народным сказкам, создание условий для активного использования сказок в деятельности детей.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познакомить и закрепить знания детей о русских народных сказках;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привлечь детей к совместной театрализованной деятельности;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развивать речь, воображение, мышление;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повысить педагогическую компетентность родителей в воспитании детей младшего дошкольного возраста через устное народное творчество.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Предполагаемые результаты проекта: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знакомство с русскими народными сказками;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развитие у детей связной речи, творческих способностей, коммуникативных навыков, познавательной активности;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развитие памяти, воспитание звуковой культуры речи, ее интонационной выразительности;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проведение с детьми кукольных, настольных, пальчиковых театров, игр-драматизаций по сказкам;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организация выставки рисунков (дети совместно с родителями) «Сказка в гости к нам пришла»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План реализации проекта: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1 этап – подготовительный: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составление плана деятельности;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подбор наглядно-дидактических пособий, звукозаписей детских сказок, демонстрационный материал;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сбор информации, литературы, дополнительного материала;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сотрудничество с родителями;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2 этап – основной, организационно – практический: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деятельности:</w:t>
      </w:r>
    </w:p>
    <w:p>
      <w:pPr>
        <w:pStyle w:val="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Речь и речевое общение. 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Рассказывание детьми сказок «Колобок», «Теремок», «Рукавичка», «Кот и лиса», «Лиса и дрозд», «Волк и семеро козлят», «Курочка Ряба», «Три медведя», «Коза-дереза», «Кот, петух и лиса», «Снегурочка и лиса»;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стихотворений, потешек;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Инсценировка сказок совместно с воспитателем «Курочка Ряба», «Три медведя»; «Колобок», «Теремок», «Репка».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Прослушивание звукозаписей детских сказок – «Волк и семеро козлят», «Колобок», «Репка», «Теремок», «Курочка Ряба», «Кот, петух и лиса», «Гуси-лебеди», «Три медведя», «Сказка о глупом мышонке», «Кот и лиса».</w:t>
      </w:r>
    </w:p>
    <w:p>
      <w:pPr>
        <w:pStyle w:val="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Игровая деятельность. 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Игры-драматизации по произведениям «Гуси-лебеди», «Колобок», «Теремок», «Заюшкина избушка», «Репка»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 «Мои любимые сказки», Лото «Сказки», «Кто-кто в теремочке живет?»;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Сюжетно-ролевая игра «В театре»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«Превращение»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«Волшебная палочка»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Строительная игра «Теремок».</w:t>
      </w:r>
    </w:p>
    <w:p>
      <w:pPr>
        <w:pStyle w:val="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Здоровье и физическое развитие.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Подвижные игры: «У медведя во бору», «Лошадки», «Мыши в кладовой», «Смелые мышки», «Зайка серенький сидит», «Мыши водят хоровод».</w:t>
      </w:r>
    </w:p>
    <w:p>
      <w:pPr>
        <w:pStyle w:val="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Изобразительная деятельность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Конструирование домиков для животных, теремка (сказки «Теремок», «Рукавичка»);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сказочных героев, раскрашивание раскрасок по сказкам.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 НОД «Заборчик для козлят».</w:t>
      </w:r>
    </w:p>
    <w:p>
      <w:pPr>
        <w:pStyle w:val="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Музыкальная деятельность 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Слушание музыкальных произведений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Пение детских песенок</w:t>
      </w:r>
    </w:p>
    <w:p>
      <w:pPr>
        <w:pStyle w:val="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Взаимодействие с родителями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 для родителей «Роль сказки в воспитании детей».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Помощь родителей в оформлении книжного уголка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3 этап – заключительный: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подведение итогов проектной деятельности;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оформление театра по сказкам;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изготовление лэпбука «Русские народные сказки»;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составление рекомендаций.</w:t>
      </w:r>
    </w:p>
    <w:p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Результаты проекта: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Сформировали интерес у детей к художественной литературе, способствовала всестороннему развитию речи детей; донесла родителям воспитанников важность их участия в формировании книжной культуры детей, возрождения традиции домашнего чтения;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/Фотоотчёт о проведении проектной деятельности/</w:t>
      </w:r>
    </w:p>
    <w:p>
      <w:pPr>
        <w:jc w:val="center"/>
        <w:rPr>
          <w:rFonts w:hint="default" w:ascii="Times New Roman" w:hAnsi="Times New Roman" w:cs="Times New Roman"/>
          <w:i/>
          <w:iCs/>
          <w:sz w:val="28"/>
          <w:szCs w:val="28"/>
          <w:lang w:val="ru-RU"/>
        </w:rPr>
      </w:pPr>
      <w:bookmarkStart w:id="0" w:name="_GoBack"/>
      <w:r>
        <w:rPr>
          <w:rFonts w:hint="default" w:ascii="Times New Roman" w:hAnsi="Times New Roman" w:cs="Times New Roman"/>
          <w:i/>
          <w:iCs/>
          <w:sz w:val="28"/>
          <w:szCs w:val="28"/>
          <w:lang w:val="ru-RU"/>
        </w:rPr>
        <w:drawing>
          <wp:inline distT="0" distB="0" distL="114300" distR="114300">
            <wp:extent cx="4661535" cy="6216015"/>
            <wp:effectExtent l="0" t="0" r="5715" b="13335"/>
            <wp:docPr id="7" name="Изображение 7" descr="v3lmksaka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v3lmksaka7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1535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2843530" cy="2358390"/>
            <wp:effectExtent l="0" t="0" r="13970" b="3810"/>
            <wp:docPr id="6" name="Изображение 6" descr="KsnfTb82z1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KsnfTb82z1Q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061970" cy="2297430"/>
            <wp:effectExtent l="0" t="0" r="5080" b="7620"/>
            <wp:docPr id="5" name="Изображение 5" descr="ldnuFb8Ms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ldnuFb8MsB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197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939790" cy="4455160"/>
            <wp:effectExtent l="0" t="0" r="3810" b="2540"/>
            <wp:docPr id="4" name="Изображение 4" descr="siLvipzXMT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siLvipzXMT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104130" cy="3829050"/>
            <wp:effectExtent l="0" t="0" r="1270" b="0"/>
            <wp:docPr id="2" name="Изображение 2" descr="Uyc4RLE0_V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Uyc4RLE0_VM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126355" cy="3846195"/>
            <wp:effectExtent l="0" t="0" r="17145" b="1905"/>
            <wp:docPr id="3" name="Изображение 3" descr="TNkDl4Go2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TNkDl4Go2Go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635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</w:p>
    <w:p/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Times New Roman CYR">
    <w:altName w:val="Times New Roman"/>
    <w:panose1 w:val="02020603050405020304"/>
    <w:charset w:val="CC"/>
    <w:family w:val="roman"/>
    <w:pitch w:val="default"/>
    <w:sig w:usb0="00000000" w:usb1="00000000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D1103E"/>
    <w:multiLevelType w:val="multilevel"/>
    <w:tmpl w:val="16D1103E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6C5E268A"/>
    <w:multiLevelType w:val="multilevel"/>
    <w:tmpl w:val="6C5E268A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4058AC"/>
    <w:rsid w:val="000161EA"/>
    <w:rsid w:val="004058AC"/>
    <w:rsid w:val="004C1846"/>
    <w:rsid w:val="006437A1"/>
    <w:rsid w:val="008110AA"/>
    <w:rsid w:val="008D2D9B"/>
    <w:rsid w:val="009941F1"/>
    <w:rsid w:val="009D5D8D"/>
    <w:rsid w:val="00C0249B"/>
    <w:rsid w:val="00E41CA9"/>
    <w:rsid w:val="00E44EE1"/>
    <w:rsid w:val="00F76614"/>
    <w:rsid w:val="302A1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2"/>
    <w:semiHidden/>
    <w:unhideWhenUsed/>
    <w:qFormat/>
    <w:uiPriority w:val="99"/>
    <w:rPr>
      <w:color w:val="954F72" w:themeColor="followedHyperlink"/>
      <w:u w:val="single"/>
    </w:rPr>
  </w:style>
  <w:style w:type="character" w:styleId="5">
    <w:name w:val="Hyperlink"/>
    <w:unhideWhenUsed/>
    <w:qFormat/>
    <w:uiPriority w:val="99"/>
    <w:rPr>
      <w:color w:val="0000FF"/>
      <w:u w:val="single"/>
    </w:rPr>
  </w:style>
  <w:style w:type="paragraph" w:styleId="6">
    <w:name w:val="List Paragraph"/>
    <w:basedOn w:val="1"/>
    <w:qFormat/>
    <w:uiPriority w:val="34"/>
    <w:pPr>
      <w:ind w:left="720"/>
      <w:contextualSpacing/>
    </w:pPr>
  </w:style>
  <w:style w:type="paragraph" w:styleId="7">
    <w:name w:val="No Spacing"/>
    <w:qFormat/>
    <w:uiPriority w:val="1"/>
    <w:pPr>
      <w:spacing w:after="0" w:line="240" w:lineRule="auto"/>
    </w:pPr>
    <w:rPr>
      <w:rFonts w:ascii="Times New Roman" w:hAnsi="Times New Roman" w:eastAsia="Times New Roman" w:cs="Times New Roman"/>
      <w:sz w:val="22"/>
      <w:szCs w:val="22"/>
      <w:lang w:val="ru-RU" w:eastAsia="ru-RU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779</Words>
  <Characters>4443</Characters>
  <Lines>37</Lines>
  <Paragraphs>10</Paragraphs>
  <TotalTime>1</TotalTime>
  <ScaleCrop>false</ScaleCrop>
  <LinksUpToDate>false</LinksUpToDate>
  <CharactersWithSpaces>5212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2021-12-16T13:55:00Z</dcterms:created>
  <dc:creator>Нелля Козловцева</dc:creator>
  <cp:lastModifiedBy>Nellya umi</cp:lastModifiedBy>
  <dcterms:modified xsi:type="dcterms:W3CDTF">2023-02-08T15:32:06Z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570E14BECBA7453097A811CDF456F7E8</vt:lpwstr>
  </property>
</Properties>
</file>