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A" w:rsidRDefault="00107EEA" w:rsidP="00107EEA">
      <w:pPr>
        <w:pStyle w:val="a3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2936"/>
        <w:gridCol w:w="4893"/>
        <w:gridCol w:w="1251"/>
        <w:gridCol w:w="1552"/>
      </w:tblGrid>
      <w:tr w:rsidR="00107EEA" w:rsidTr="00107EEA">
        <w:trPr>
          <w:trHeight w:val="315"/>
        </w:trPr>
        <w:tc>
          <w:tcPr>
            <w:tcW w:w="3686" w:type="dxa"/>
            <w:vMerge w:val="restart"/>
          </w:tcPr>
          <w:p w:rsidR="00107EEA" w:rsidRPr="00547290" w:rsidRDefault="00107EE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7290">
              <w:rPr>
                <w:rFonts w:ascii="Arial" w:eastAsia="Times New Roman" w:hAnsi="Arial" w:cs="Arial"/>
                <w:sz w:val="24"/>
                <w:szCs w:val="24"/>
              </w:rPr>
              <w:t>Области качества</w:t>
            </w:r>
          </w:p>
        </w:tc>
        <w:tc>
          <w:tcPr>
            <w:tcW w:w="3119" w:type="dxa"/>
            <w:tcBorders>
              <w:bottom w:val="nil"/>
            </w:tcBorders>
          </w:tcPr>
          <w:p w:rsidR="00107EEA" w:rsidRDefault="00107EEA" w:rsidP="00107EE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Ссылка на сайт (доп.информация по области качества)</w:t>
            </w:r>
          </w:p>
        </w:tc>
        <w:tc>
          <w:tcPr>
            <w:tcW w:w="3827" w:type="dxa"/>
            <w:gridSpan w:val="2"/>
          </w:tcPr>
          <w:p w:rsidR="00107EEA" w:rsidRDefault="00107EE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Средний балл</w:t>
            </w:r>
          </w:p>
        </w:tc>
      </w:tr>
      <w:tr w:rsidR="00107EEA" w:rsidTr="00107EEA">
        <w:trPr>
          <w:trHeight w:val="510"/>
        </w:trPr>
        <w:tc>
          <w:tcPr>
            <w:tcW w:w="3686" w:type="dxa"/>
            <w:vMerge/>
          </w:tcPr>
          <w:p w:rsidR="00107EEA" w:rsidRDefault="00107EE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МУНИЦИПАЛЬНОЕ БЮДЖЕТНОЕ ДОШКОЛЬНОЕ </w:t>
            </w:r>
          </w:p>
          <w:p w:rsidR="00124C26" w:rsidRPr="00124C26" w:rsidRDefault="00124C26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4C26">
              <w:rPr>
                <w:rFonts w:ascii="Times New Roman" w:eastAsia="Calibri" w:hAnsi="Times New Roman" w:cs="Times New Roman"/>
                <w:lang w:eastAsia="en-US"/>
              </w:rPr>
              <w:t xml:space="preserve">ОБРАЗОВАТЕЛЬНОЕ УЧРЕЖДЕНИЕ ЦЕНТР РАЗВИТИЯ </w:t>
            </w:r>
          </w:p>
          <w:p w:rsidR="00124C26" w:rsidRPr="00124C26" w:rsidRDefault="00A401F2" w:rsidP="00124C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РЕБЕНКА – ДЕТСКИЙ САД № 53</w:t>
            </w:r>
            <w:r w:rsidR="00124C26" w:rsidRPr="00124C26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Росточек</w:t>
            </w:r>
            <w:r w:rsidR="00124C26" w:rsidRPr="00124C26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107EEA" w:rsidRDefault="00107EE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7EEA" w:rsidRDefault="00107EE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107EEA" w:rsidRDefault="00107EE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г.о. Мытищи</w:t>
            </w:r>
          </w:p>
        </w:tc>
      </w:tr>
      <w:tr w:rsidR="00265AFA" w:rsidTr="00107EEA">
        <w:tc>
          <w:tcPr>
            <w:tcW w:w="3686" w:type="dxa"/>
          </w:tcPr>
          <w:p w:rsidR="00265AFA" w:rsidRPr="00547290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3119" w:type="dxa"/>
            <w:vMerge w:val="restart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265AFA">
              <w:rPr>
                <w:rFonts w:ascii="Arial" w:eastAsia="Times New Roman" w:hAnsi="Arial" w:cs="Arial"/>
                <w:sz w:val="24"/>
                <w:szCs w:val="24"/>
              </w:rPr>
              <w:t>https://mbdou53.edummr.ru/?page_id=8574</w:t>
            </w:r>
          </w:p>
        </w:tc>
        <w:tc>
          <w:tcPr>
            <w:tcW w:w="1843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4,3</w:t>
            </w:r>
          </w:p>
        </w:tc>
        <w:tc>
          <w:tcPr>
            <w:tcW w:w="1984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265AFA" w:rsidTr="00107EEA">
        <w:tc>
          <w:tcPr>
            <w:tcW w:w="3686" w:type="dxa"/>
          </w:tcPr>
          <w:p w:rsidR="00265AFA" w:rsidRPr="00547290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3119" w:type="dxa"/>
            <w:vMerge/>
          </w:tcPr>
          <w:p w:rsidR="00265AFA" w:rsidRPr="00124C26" w:rsidRDefault="00265AFA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4,2</w:t>
            </w:r>
          </w:p>
        </w:tc>
        <w:tc>
          <w:tcPr>
            <w:tcW w:w="1984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4.45</w:t>
            </w:r>
          </w:p>
        </w:tc>
      </w:tr>
      <w:tr w:rsidR="00265AFA" w:rsidTr="00107EEA">
        <w:tc>
          <w:tcPr>
            <w:tcW w:w="3686" w:type="dxa"/>
          </w:tcPr>
          <w:p w:rsidR="00265AFA" w:rsidRPr="00547290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3119" w:type="dxa"/>
            <w:vMerge/>
          </w:tcPr>
          <w:p w:rsidR="00265AFA" w:rsidRPr="00124C26" w:rsidRDefault="00265AFA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4,16</w:t>
            </w:r>
          </w:p>
        </w:tc>
        <w:tc>
          <w:tcPr>
            <w:tcW w:w="1984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265AFA" w:rsidTr="00107EEA">
        <w:tc>
          <w:tcPr>
            <w:tcW w:w="3686" w:type="dxa"/>
          </w:tcPr>
          <w:p w:rsidR="00265AFA" w:rsidRPr="00547290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119" w:type="dxa"/>
            <w:vMerge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4,4</w:t>
            </w:r>
          </w:p>
        </w:tc>
        <w:tc>
          <w:tcPr>
            <w:tcW w:w="1984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4.47</w:t>
            </w:r>
          </w:p>
        </w:tc>
      </w:tr>
      <w:tr w:rsidR="00265AFA" w:rsidTr="00107EEA">
        <w:tc>
          <w:tcPr>
            <w:tcW w:w="3686" w:type="dxa"/>
          </w:tcPr>
          <w:p w:rsidR="00265AFA" w:rsidRPr="00547290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3119" w:type="dxa"/>
            <w:vMerge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984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4.48</w:t>
            </w:r>
          </w:p>
        </w:tc>
      </w:tr>
      <w:tr w:rsidR="00265AFA" w:rsidTr="00107EEA">
        <w:tc>
          <w:tcPr>
            <w:tcW w:w="3686" w:type="dxa"/>
          </w:tcPr>
          <w:p w:rsidR="00265AFA" w:rsidRPr="00547290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119" w:type="dxa"/>
            <w:vMerge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3,97</w:t>
            </w:r>
          </w:p>
        </w:tc>
        <w:tc>
          <w:tcPr>
            <w:tcW w:w="1984" w:type="dxa"/>
          </w:tcPr>
          <w:p w:rsidR="00265AFA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</w:tr>
      <w:tr w:rsidR="00265AFA" w:rsidTr="00107EEA">
        <w:tc>
          <w:tcPr>
            <w:tcW w:w="3686" w:type="dxa"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119" w:type="dxa"/>
            <w:vMerge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984" w:type="dxa"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4.56</w:t>
            </w:r>
          </w:p>
        </w:tc>
      </w:tr>
      <w:tr w:rsidR="00265AFA" w:rsidTr="00107EEA">
        <w:tc>
          <w:tcPr>
            <w:tcW w:w="3686" w:type="dxa"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3119" w:type="dxa"/>
            <w:vMerge/>
          </w:tcPr>
          <w:p w:rsidR="00265AFA" w:rsidRPr="0026156C" w:rsidRDefault="00265AFA" w:rsidP="00124C2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65AFA" w:rsidRPr="0026156C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156C">
              <w:rPr>
                <w:rFonts w:ascii="Arial" w:eastAsia="Times New Roman" w:hAnsi="Arial" w:cs="Arial"/>
                <w:sz w:val="24"/>
                <w:szCs w:val="24"/>
              </w:rPr>
              <w:t>4.58</w:t>
            </w:r>
          </w:p>
        </w:tc>
      </w:tr>
      <w:tr w:rsidR="00265AFA" w:rsidTr="00107EEA">
        <w:tc>
          <w:tcPr>
            <w:tcW w:w="3686" w:type="dxa"/>
          </w:tcPr>
          <w:p w:rsidR="00265AFA" w:rsidRPr="000D06D9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0D06D9">
              <w:rPr>
                <w:rFonts w:ascii="Arial" w:eastAsia="Times New Roman" w:hAnsi="Arial" w:cs="Arial"/>
                <w:sz w:val="24"/>
                <w:szCs w:val="24"/>
              </w:rPr>
              <w:t>Управление и развитие</w:t>
            </w:r>
          </w:p>
        </w:tc>
        <w:tc>
          <w:tcPr>
            <w:tcW w:w="3119" w:type="dxa"/>
            <w:vMerge/>
          </w:tcPr>
          <w:p w:rsidR="00265AFA" w:rsidRPr="000D06D9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Pr="000D06D9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65AFA" w:rsidRPr="000D06D9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06D9">
              <w:rPr>
                <w:rFonts w:ascii="Arial" w:eastAsia="Times New Roman" w:hAnsi="Arial" w:cs="Arial"/>
                <w:sz w:val="24"/>
                <w:szCs w:val="24"/>
              </w:rPr>
              <w:t>4.44</w:t>
            </w:r>
          </w:p>
        </w:tc>
      </w:tr>
      <w:tr w:rsidR="00265AFA" w:rsidRPr="00344645" w:rsidTr="00107EEA">
        <w:tc>
          <w:tcPr>
            <w:tcW w:w="3686" w:type="dxa"/>
          </w:tcPr>
          <w:p w:rsidR="00265AFA" w:rsidRPr="00344645" w:rsidRDefault="00265AFA" w:rsidP="00E26AD3">
            <w:pPr>
              <w:pStyle w:val="a3"/>
              <w:tabs>
                <w:tab w:val="left" w:pos="0"/>
              </w:tabs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vMerge/>
          </w:tcPr>
          <w:p w:rsidR="00265AFA" w:rsidRPr="00344645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AFA" w:rsidRPr="00344645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4,13</w:t>
            </w:r>
          </w:p>
        </w:tc>
        <w:tc>
          <w:tcPr>
            <w:tcW w:w="1984" w:type="dxa"/>
          </w:tcPr>
          <w:p w:rsidR="00265AFA" w:rsidRPr="00344645" w:rsidRDefault="00265AFA" w:rsidP="00E26AD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4.45</w:t>
            </w:r>
          </w:p>
        </w:tc>
      </w:tr>
    </w:tbl>
    <w:p w:rsidR="00107EEA" w:rsidRDefault="00107EEA" w:rsidP="00107EEA">
      <w:pPr>
        <w:pStyle w:val="a3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</w:p>
    <w:p w:rsidR="006424AA" w:rsidRDefault="006424AA"/>
    <w:sectPr w:rsidR="006424AA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A"/>
    <w:rsid w:val="00067DD0"/>
    <w:rsid w:val="000D06D9"/>
    <w:rsid w:val="00107EEA"/>
    <w:rsid w:val="00124C26"/>
    <w:rsid w:val="0026156C"/>
    <w:rsid w:val="00265AFA"/>
    <w:rsid w:val="00281F3D"/>
    <w:rsid w:val="003E1297"/>
    <w:rsid w:val="00417FBE"/>
    <w:rsid w:val="004C0EDB"/>
    <w:rsid w:val="006424AA"/>
    <w:rsid w:val="007C399D"/>
    <w:rsid w:val="00A15658"/>
    <w:rsid w:val="00A401F2"/>
    <w:rsid w:val="00AB5A69"/>
    <w:rsid w:val="00AF5942"/>
    <w:rsid w:val="00E26AD3"/>
    <w:rsid w:val="00F03C12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56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01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EA"/>
    <w:pPr>
      <w:ind w:left="720"/>
      <w:contextualSpacing/>
    </w:pPr>
  </w:style>
  <w:style w:type="table" w:styleId="a4">
    <w:name w:val="Table Grid"/>
    <w:basedOn w:val="a1"/>
    <w:uiPriority w:val="59"/>
    <w:rsid w:val="001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565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0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</cp:lastModifiedBy>
  <cp:revision>1</cp:revision>
  <cp:lastPrinted>2022-04-29T11:08:00Z</cp:lastPrinted>
  <dcterms:created xsi:type="dcterms:W3CDTF">2022-04-27T13:26:00Z</dcterms:created>
  <dcterms:modified xsi:type="dcterms:W3CDTF">2022-04-29T11:08:00Z</dcterms:modified>
</cp:coreProperties>
</file>